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42EA6" w14:textId="3E594DEB" w:rsidR="00B36BDB" w:rsidRPr="000B4F5F" w:rsidRDefault="000B4F5F" w:rsidP="002B70D2">
      <w:pPr>
        <w:rPr>
          <w:rFonts w:asciiTheme="majorHAnsi" w:hAnsiTheme="majorHAnsi"/>
          <w:b/>
          <w:sz w:val="28"/>
          <w:highlight w:val="yellow"/>
        </w:rPr>
      </w:pPr>
      <w:r w:rsidRPr="000B4F5F">
        <w:rPr>
          <w:rFonts w:asciiTheme="majorHAnsi" w:hAnsiTheme="majorHAnsi"/>
          <w:b/>
          <w:sz w:val="28"/>
          <w:highlight w:val="yellow"/>
        </w:rPr>
        <w:t xml:space="preserve">School </w:t>
      </w:r>
      <w:r w:rsidR="00370040" w:rsidRPr="000B4F5F">
        <w:rPr>
          <w:rFonts w:asciiTheme="majorHAnsi" w:hAnsiTheme="majorHAnsi"/>
          <w:b/>
          <w:sz w:val="28"/>
          <w:highlight w:val="yellow"/>
        </w:rPr>
        <w:t>Technical Theatre support by Industry professionals.</w:t>
      </w:r>
    </w:p>
    <w:p w14:paraId="768E8AF7" w14:textId="77777777" w:rsidR="00370040" w:rsidRPr="00CC3580" w:rsidRDefault="00370040">
      <w:pPr>
        <w:rPr>
          <w:rFonts w:asciiTheme="majorHAnsi" w:hAnsiTheme="majorHAnsi"/>
          <w:highlight w:val="yellow"/>
        </w:rPr>
      </w:pPr>
    </w:p>
    <w:p w14:paraId="55761ED0" w14:textId="77777777" w:rsidR="00AB60EC" w:rsidRPr="00CC3580" w:rsidRDefault="00370040">
      <w:pPr>
        <w:rPr>
          <w:rFonts w:asciiTheme="majorHAnsi" w:hAnsiTheme="majorHAnsi"/>
          <w:highlight w:val="yellow"/>
        </w:rPr>
      </w:pPr>
      <w:r w:rsidRPr="00CC3580">
        <w:rPr>
          <w:rStyle w:val="field-item"/>
          <w:rFonts w:asciiTheme="majorHAnsi" w:eastAsia="Times New Roman" w:hAnsiTheme="majorHAnsi" w:cs="Times New Roman"/>
          <w:highlight w:val="yellow"/>
        </w:rPr>
        <w:t xml:space="preserve">As live theatre and performance becomes an increasingly important part of the global economy, there is </w:t>
      </w:r>
      <w:r w:rsidR="0003596F" w:rsidRPr="00CC3580">
        <w:rPr>
          <w:rStyle w:val="field-item"/>
          <w:rFonts w:asciiTheme="majorHAnsi" w:eastAsia="Times New Roman" w:hAnsiTheme="majorHAnsi" w:cs="Times New Roman"/>
          <w:highlight w:val="yellow"/>
        </w:rPr>
        <w:t xml:space="preserve">currently </w:t>
      </w:r>
      <w:r w:rsidRPr="00CC3580">
        <w:rPr>
          <w:rStyle w:val="field-item"/>
          <w:rFonts w:asciiTheme="majorHAnsi" w:eastAsia="Times New Roman" w:hAnsiTheme="majorHAnsi" w:cs="Times New Roman"/>
          <w:highlight w:val="yellow"/>
        </w:rPr>
        <w:t>a huge dema</w:t>
      </w:r>
      <w:r w:rsidR="002B70D2" w:rsidRPr="00CC3580">
        <w:rPr>
          <w:rStyle w:val="field-item"/>
          <w:rFonts w:asciiTheme="majorHAnsi" w:eastAsia="Times New Roman" w:hAnsiTheme="majorHAnsi" w:cs="Times New Roman"/>
          <w:highlight w:val="yellow"/>
        </w:rPr>
        <w:t xml:space="preserve">nd for Technical and Production </w:t>
      </w:r>
      <w:r w:rsidRPr="00CC3580">
        <w:rPr>
          <w:rStyle w:val="field-item"/>
          <w:rFonts w:asciiTheme="majorHAnsi" w:eastAsia="Times New Roman" w:hAnsiTheme="majorHAnsi" w:cs="Times New Roman"/>
          <w:highlight w:val="yellow"/>
        </w:rPr>
        <w:t xml:space="preserve">Management professionals. We are able to support </w:t>
      </w:r>
      <w:r w:rsidR="002B70D2" w:rsidRPr="00CC3580">
        <w:rPr>
          <w:rStyle w:val="field-item"/>
          <w:rFonts w:asciiTheme="majorHAnsi" w:eastAsia="Times New Roman" w:hAnsiTheme="majorHAnsi" w:cs="Times New Roman"/>
          <w:highlight w:val="yellow"/>
        </w:rPr>
        <w:t xml:space="preserve">you with </w:t>
      </w:r>
      <w:r w:rsidRPr="00CC3580">
        <w:rPr>
          <w:rStyle w:val="field-item"/>
          <w:rFonts w:asciiTheme="majorHAnsi" w:eastAsia="Times New Roman" w:hAnsiTheme="majorHAnsi" w:cs="Times New Roman"/>
          <w:highlight w:val="yellow"/>
        </w:rPr>
        <w:t xml:space="preserve">training your students in the specialist skills and knowledge of managing creative processes from initial concept through rehearsal to </w:t>
      </w:r>
      <w:proofErr w:type="spellStart"/>
      <w:r w:rsidRPr="00CC3580">
        <w:rPr>
          <w:rStyle w:val="field-item"/>
          <w:rFonts w:asciiTheme="majorHAnsi" w:eastAsia="Times New Roman" w:hAnsiTheme="majorHAnsi" w:cs="Times New Roman"/>
          <w:highlight w:val="yellow"/>
        </w:rPr>
        <w:t>realised</w:t>
      </w:r>
      <w:proofErr w:type="spellEnd"/>
      <w:r w:rsidRPr="00CC3580">
        <w:rPr>
          <w:rStyle w:val="field-item"/>
          <w:rFonts w:asciiTheme="majorHAnsi" w:eastAsia="Times New Roman" w:hAnsiTheme="majorHAnsi" w:cs="Times New Roman"/>
          <w:highlight w:val="yellow"/>
        </w:rPr>
        <w:t xml:space="preserve"> performance.</w:t>
      </w:r>
    </w:p>
    <w:p w14:paraId="2F88FFC9" w14:textId="77777777" w:rsidR="00AB60EC" w:rsidRPr="00CC3580" w:rsidRDefault="00AB60EC">
      <w:pPr>
        <w:rPr>
          <w:rFonts w:asciiTheme="majorHAnsi" w:hAnsiTheme="majorHAnsi"/>
          <w:highlight w:val="yellow"/>
        </w:rPr>
      </w:pPr>
    </w:p>
    <w:p w14:paraId="35C97CEA" w14:textId="23816DCE" w:rsidR="00AB60EC" w:rsidRPr="0003596F" w:rsidRDefault="00AB60EC">
      <w:pPr>
        <w:rPr>
          <w:rFonts w:asciiTheme="majorHAnsi" w:hAnsiTheme="majorHAnsi"/>
          <w:b/>
          <w:sz w:val="18"/>
        </w:rPr>
      </w:pPr>
      <w:r w:rsidRPr="00CC3580">
        <w:rPr>
          <w:rFonts w:asciiTheme="majorHAnsi" w:hAnsiTheme="majorHAnsi"/>
          <w:b/>
          <w:highlight w:val="yellow"/>
        </w:rPr>
        <w:t xml:space="preserve">With 60% </w:t>
      </w:r>
      <w:r w:rsidR="002B7485" w:rsidRPr="00CC3580">
        <w:rPr>
          <w:rFonts w:asciiTheme="majorHAnsi" w:hAnsiTheme="majorHAnsi"/>
          <w:b/>
          <w:highlight w:val="yellow"/>
        </w:rPr>
        <w:t xml:space="preserve">of marks </w:t>
      </w:r>
      <w:r w:rsidRPr="00CC3580">
        <w:rPr>
          <w:rFonts w:asciiTheme="majorHAnsi" w:hAnsiTheme="majorHAnsi"/>
          <w:b/>
          <w:highlight w:val="yellow"/>
        </w:rPr>
        <w:t>being allocated to the practical elements of ‘creating original drama’ and ‘making theatre’</w:t>
      </w:r>
      <w:r w:rsidR="002B7485" w:rsidRPr="00CC3580">
        <w:rPr>
          <w:rFonts w:asciiTheme="majorHAnsi" w:hAnsiTheme="majorHAnsi"/>
          <w:b/>
          <w:highlight w:val="yellow"/>
        </w:rPr>
        <w:t xml:space="preserve"> you </w:t>
      </w:r>
      <w:r w:rsidR="00CC3580" w:rsidRPr="00CC3580">
        <w:rPr>
          <w:rFonts w:asciiTheme="majorHAnsi" w:hAnsiTheme="majorHAnsi"/>
          <w:b/>
          <w:highlight w:val="yellow"/>
        </w:rPr>
        <w:t xml:space="preserve">would </w:t>
      </w:r>
      <w:r w:rsidR="002B7485" w:rsidRPr="00CC3580">
        <w:rPr>
          <w:rFonts w:asciiTheme="majorHAnsi" w:hAnsiTheme="majorHAnsi"/>
          <w:b/>
          <w:highlight w:val="yellow"/>
        </w:rPr>
        <w:t>like to offer your students the opportunity to pursue the technical</w:t>
      </w:r>
      <w:r w:rsidR="00370040" w:rsidRPr="00CC3580">
        <w:rPr>
          <w:rFonts w:asciiTheme="majorHAnsi" w:hAnsiTheme="majorHAnsi"/>
          <w:b/>
          <w:highlight w:val="yellow"/>
        </w:rPr>
        <w:t xml:space="preserve"> design</w:t>
      </w:r>
      <w:r w:rsidR="002B7485" w:rsidRPr="00CC3580">
        <w:rPr>
          <w:rFonts w:asciiTheme="majorHAnsi" w:hAnsiTheme="majorHAnsi"/>
          <w:b/>
          <w:highlight w:val="yellow"/>
        </w:rPr>
        <w:t xml:space="preserve"> elements of the course but </w:t>
      </w:r>
      <w:r w:rsidR="00370040" w:rsidRPr="00CC3580">
        <w:rPr>
          <w:rFonts w:asciiTheme="majorHAnsi" w:hAnsiTheme="majorHAnsi"/>
          <w:b/>
          <w:highlight w:val="yellow"/>
        </w:rPr>
        <w:t>don’t have the technical support?</w:t>
      </w:r>
      <w:r w:rsidR="002B70D2" w:rsidRPr="00CC3580">
        <w:rPr>
          <w:rFonts w:asciiTheme="majorHAnsi" w:hAnsiTheme="majorHAnsi"/>
          <w:b/>
          <w:highlight w:val="yellow"/>
        </w:rPr>
        <w:t xml:space="preserve"> </w:t>
      </w:r>
      <w:r w:rsidR="002B70D2" w:rsidRPr="00CC3580">
        <w:rPr>
          <w:rFonts w:asciiTheme="majorHAnsi" w:hAnsiTheme="majorHAnsi"/>
          <w:sz w:val="18"/>
          <w:highlight w:val="yellow"/>
        </w:rPr>
        <w:t xml:space="preserve">AQA A-level Drama and Theatre and </w:t>
      </w:r>
      <w:proofErr w:type="spellStart"/>
      <w:r w:rsidR="002B70D2" w:rsidRPr="00CC3580">
        <w:rPr>
          <w:rFonts w:asciiTheme="majorHAnsi" w:hAnsiTheme="majorHAnsi"/>
          <w:sz w:val="18"/>
          <w:highlight w:val="yellow"/>
        </w:rPr>
        <w:t>Edexcel</w:t>
      </w:r>
      <w:proofErr w:type="spellEnd"/>
      <w:r w:rsidR="002B70D2" w:rsidRPr="00CC3580">
        <w:rPr>
          <w:rFonts w:asciiTheme="majorHAnsi" w:hAnsiTheme="majorHAnsi"/>
          <w:sz w:val="18"/>
          <w:highlight w:val="yellow"/>
        </w:rPr>
        <w:t xml:space="preserve"> GCSE Drama (from September 2016)</w:t>
      </w:r>
    </w:p>
    <w:p w14:paraId="0DC9EE02" w14:textId="77777777" w:rsidR="002B7485" w:rsidRPr="0003596F" w:rsidRDefault="002B7485">
      <w:pPr>
        <w:rPr>
          <w:rFonts w:asciiTheme="majorHAnsi" w:hAnsiTheme="majorHAnsi"/>
        </w:rPr>
      </w:pPr>
    </w:p>
    <w:p w14:paraId="16BC83C4" w14:textId="237E4907" w:rsidR="00370040" w:rsidRPr="00CC3580" w:rsidRDefault="00CC3580">
      <w:pPr>
        <w:rPr>
          <w:rFonts w:asciiTheme="majorHAnsi" w:hAnsiTheme="majorHAnsi"/>
          <w:highlight w:val="cyan"/>
        </w:rPr>
      </w:pPr>
      <w:r w:rsidRPr="00CC3580">
        <w:rPr>
          <w:rFonts w:asciiTheme="majorHAnsi" w:hAnsiTheme="majorHAnsi"/>
          <w:highlight w:val="cyan"/>
        </w:rPr>
        <w:t xml:space="preserve">A GCSE or A-Level </w:t>
      </w:r>
      <w:r w:rsidR="00370040" w:rsidRPr="00CC3580">
        <w:rPr>
          <w:rFonts w:asciiTheme="majorHAnsi" w:hAnsiTheme="majorHAnsi"/>
          <w:highlight w:val="cyan"/>
        </w:rPr>
        <w:t>performance group can comprise of</w:t>
      </w:r>
      <w:proofErr w:type="gramStart"/>
      <w:r w:rsidR="00370040" w:rsidRPr="00CC3580">
        <w:rPr>
          <w:rFonts w:asciiTheme="majorHAnsi" w:hAnsiTheme="majorHAnsi"/>
          <w:highlight w:val="cyan"/>
        </w:rPr>
        <w:t>;</w:t>
      </w:r>
      <w:proofErr w:type="gramEnd"/>
    </w:p>
    <w:p w14:paraId="5917C327" w14:textId="77777777" w:rsidR="00AB60EC" w:rsidRPr="00CC3580" w:rsidRDefault="00AB60EC" w:rsidP="00AB60EC">
      <w:pPr>
        <w:rPr>
          <w:rFonts w:asciiTheme="majorHAnsi" w:eastAsia="Times New Roman" w:hAnsiTheme="majorHAnsi" w:cs="Times New Roman"/>
          <w:highlight w:val="cyan"/>
          <w:lang w:val="en-GB"/>
        </w:rPr>
      </w:pPr>
      <w:r w:rsidRPr="00CC3580">
        <w:rPr>
          <w:rFonts w:asciiTheme="majorHAnsi" w:eastAsia="Times New Roman" w:hAnsiTheme="majorHAnsi" w:cs="Times New Roman"/>
          <w:highlight w:val="cyan"/>
          <w:lang w:val="en-GB"/>
        </w:rPr>
        <w:t>Directing (one candidate per group)</w:t>
      </w:r>
    </w:p>
    <w:p w14:paraId="7FA69DE9" w14:textId="77777777" w:rsidR="00AB60EC" w:rsidRPr="00CC3580" w:rsidRDefault="00AB60EC" w:rsidP="00AB60EC">
      <w:pPr>
        <w:rPr>
          <w:rFonts w:asciiTheme="majorHAnsi" w:eastAsia="Times New Roman" w:hAnsiTheme="majorHAnsi" w:cs="Times New Roman"/>
          <w:highlight w:val="cyan"/>
          <w:lang w:val="en-GB"/>
        </w:rPr>
      </w:pPr>
      <w:r w:rsidRPr="00CC3580">
        <w:rPr>
          <w:rFonts w:asciiTheme="majorHAnsi" w:eastAsia="Times New Roman" w:hAnsiTheme="majorHAnsi" w:cs="Times New Roman"/>
          <w:highlight w:val="cyan"/>
          <w:lang w:val="en-GB"/>
        </w:rPr>
        <w:t>Acting (at least two candidates per group)</w:t>
      </w:r>
    </w:p>
    <w:p w14:paraId="3604DF51" w14:textId="77777777" w:rsidR="00AB60EC" w:rsidRPr="00CC3580" w:rsidRDefault="00AB60EC" w:rsidP="00AB60EC">
      <w:pPr>
        <w:rPr>
          <w:rFonts w:asciiTheme="majorHAnsi" w:eastAsia="Times New Roman" w:hAnsiTheme="majorHAnsi" w:cs="Times New Roman"/>
          <w:highlight w:val="cyan"/>
          <w:lang w:val="en-GB"/>
        </w:rPr>
      </w:pPr>
      <w:r w:rsidRPr="00CC3580">
        <w:rPr>
          <w:rFonts w:asciiTheme="majorHAnsi" w:eastAsia="Times New Roman" w:hAnsiTheme="majorHAnsi" w:cs="Times New Roman"/>
          <w:highlight w:val="cyan"/>
          <w:lang w:val="en-GB"/>
        </w:rPr>
        <w:t>Costume design (one candidate per group)</w:t>
      </w:r>
    </w:p>
    <w:p w14:paraId="73F80103" w14:textId="77777777" w:rsidR="00AB60EC" w:rsidRPr="00CC3580" w:rsidRDefault="00AB60EC" w:rsidP="00AB60EC">
      <w:pPr>
        <w:rPr>
          <w:rFonts w:asciiTheme="majorHAnsi" w:eastAsia="Times New Roman" w:hAnsiTheme="majorHAnsi" w:cs="Times New Roman"/>
          <w:highlight w:val="cyan"/>
          <w:lang w:val="en-GB"/>
        </w:rPr>
      </w:pPr>
      <w:r w:rsidRPr="00CC3580">
        <w:rPr>
          <w:rFonts w:asciiTheme="majorHAnsi" w:eastAsia="Times New Roman" w:hAnsiTheme="majorHAnsi" w:cs="Times New Roman"/>
          <w:highlight w:val="cyan"/>
          <w:lang w:val="en-GB"/>
        </w:rPr>
        <w:t>Mask design (one candidate per group)</w:t>
      </w:r>
    </w:p>
    <w:p w14:paraId="0C4BC116" w14:textId="77777777" w:rsidR="00AB60EC" w:rsidRPr="00CC3580" w:rsidRDefault="00AB60EC" w:rsidP="00AB60EC">
      <w:pPr>
        <w:rPr>
          <w:rFonts w:asciiTheme="majorHAnsi" w:eastAsia="Times New Roman" w:hAnsiTheme="majorHAnsi" w:cs="Times New Roman"/>
          <w:highlight w:val="cyan"/>
          <w:lang w:val="en-GB"/>
        </w:rPr>
      </w:pPr>
      <w:r w:rsidRPr="00CC3580">
        <w:rPr>
          <w:rFonts w:asciiTheme="majorHAnsi" w:eastAsia="Times New Roman" w:hAnsiTheme="majorHAnsi" w:cs="Times New Roman"/>
          <w:highlight w:val="cyan"/>
          <w:lang w:val="en-GB"/>
        </w:rPr>
        <w:t>Set design (one candidate per group)</w:t>
      </w:r>
    </w:p>
    <w:p w14:paraId="513B192C" w14:textId="77777777" w:rsidR="00AB60EC" w:rsidRPr="0003596F" w:rsidRDefault="00AB60EC" w:rsidP="00AB60EC">
      <w:pPr>
        <w:rPr>
          <w:rFonts w:asciiTheme="majorHAnsi" w:eastAsia="Times New Roman" w:hAnsiTheme="majorHAnsi" w:cs="Times New Roman"/>
          <w:lang w:val="en-GB"/>
        </w:rPr>
      </w:pPr>
      <w:r w:rsidRPr="00CC3580">
        <w:rPr>
          <w:rFonts w:asciiTheme="majorHAnsi" w:eastAsia="Times New Roman" w:hAnsiTheme="majorHAnsi" w:cs="Times New Roman"/>
          <w:highlight w:val="cyan"/>
          <w:lang w:val="en-GB"/>
        </w:rPr>
        <w:t>Technical elements: Lighting and/or Sound (one candidate per element or one candidate assuming responsibility for both elements)</w:t>
      </w:r>
    </w:p>
    <w:p w14:paraId="63417EF4" w14:textId="77777777" w:rsidR="00AB60EC" w:rsidRPr="0003596F" w:rsidRDefault="00AB60EC">
      <w:pPr>
        <w:rPr>
          <w:rFonts w:asciiTheme="majorHAnsi" w:hAnsiTheme="majorHAnsi"/>
        </w:rPr>
      </w:pPr>
    </w:p>
    <w:p w14:paraId="62B04BE7" w14:textId="77777777" w:rsidR="00370040" w:rsidRPr="0003596F" w:rsidRDefault="002B70D2">
      <w:pPr>
        <w:rPr>
          <w:rFonts w:asciiTheme="majorHAnsi" w:hAnsiTheme="majorHAnsi"/>
          <w:b/>
        </w:rPr>
      </w:pPr>
      <w:r w:rsidRPr="00CC3580">
        <w:rPr>
          <w:rFonts w:asciiTheme="majorHAnsi" w:hAnsiTheme="majorHAnsi"/>
          <w:b/>
          <w:highlight w:val="yellow"/>
        </w:rPr>
        <w:t>You would like someone with the specialist knowledge</w:t>
      </w:r>
      <w:r w:rsidR="00370040" w:rsidRPr="00CC3580">
        <w:rPr>
          <w:rFonts w:asciiTheme="majorHAnsi" w:hAnsiTheme="majorHAnsi"/>
          <w:b/>
          <w:highlight w:val="yellow"/>
        </w:rPr>
        <w:t xml:space="preserve"> to ensure that your students meet the assessment criteria?</w:t>
      </w:r>
    </w:p>
    <w:p w14:paraId="205CC106" w14:textId="77777777" w:rsidR="002B7485" w:rsidRPr="0003596F" w:rsidRDefault="002B7485" w:rsidP="00AB60EC">
      <w:pPr>
        <w:rPr>
          <w:rFonts w:asciiTheme="majorHAnsi" w:eastAsia="Times New Roman" w:hAnsiTheme="majorHAnsi" w:cs="Times New Roman"/>
          <w:lang w:val="en-GB"/>
        </w:rPr>
      </w:pPr>
    </w:p>
    <w:p w14:paraId="2165D06F" w14:textId="77777777" w:rsidR="002B7485" w:rsidRPr="00CC3580" w:rsidRDefault="002B7485" w:rsidP="002B7485">
      <w:pPr>
        <w:rPr>
          <w:rFonts w:asciiTheme="majorHAnsi" w:eastAsia="Times New Roman" w:hAnsiTheme="majorHAnsi" w:cs="Times New Roman"/>
          <w:highlight w:val="cyan"/>
          <w:lang w:val="en-GB"/>
        </w:rPr>
      </w:pPr>
      <w:r w:rsidRPr="00CC3580">
        <w:rPr>
          <w:rFonts w:asciiTheme="majorHAnsi" w:eastAsia="Times New Roman" w:hAnsiTheme="majorHAnsi" w:cs="Times New Roman"/>
          <w:highlight w:val="cyan"/>
          <w:lang w:val="en-GB"/>
        </w:rPr>
        <w:t>“Final lighting design incorporating grid plans and a lantern schedule that indicates the use of at least four different lighting states”</w:t>
      </w:r>
    </w:p>
    <w:p w14:paraId="59F9F037" w14:textId="77777777" w:rsidR="002B7485" w:rsidRPr="00CC3580" w:rsidRDefault="002B7485" w:rsidP="002B7485">
      <w:pPr>
        <w:rPr>
          <w:rFonts w:asciiTheme="majorHAnsi" w:eastAsia="Times New Roman" w:hAnsiTheme="majorHAnsi" w:cs="Times New Roman"/>
          <w:highlight w:val="cyan"/>
          <w:lang w:val="en-GB"/>
        </w:rPr>
      </w:pPr>
    </w:p>
    <w:p w14:paraId="6481492B" w14:textId="77777777" w:rsidR="002B7485" w:rsidRPr="00CC3580" w:rsidRDefault="002B7485" w:rsidP="002B7485">
      <w:pPr>
        <w:rPr>
          <w:rFonts w:asciiTheme="majorHAnsi" w:eastAsia="Times New Roman" w:hAnsiTheme="majorHAnsi" w:cs="Times New Roman"/>
          <w:highlight w:val="cyan"/>
          <w:lang w:val="en-GB"/>
        </w:rPr>
      </w:pPr>
      <w:r w:rsidRPr="00CC3580">
        <w:rPr>
          <w:rFonts w:asciiTheme="majorHAnsi" w:eastAsia="Times New Roman" w:hAnsiTheme="majorHAnsi" w:cs="Times New Roman"/>
          <w:highlight w:val="cyan"/>
          <w:lang w:val="en-GB"/>
        </w:rPr>
        <w:t>“The student must supervise the production of the final sound design which they have created and recorded using live and/or sampled material as appropriate”</w:t>
      </w:r>
    </w:p>
    <w:p w14:paraId="4EE0D2A2" w14:textId="77777777" w:rsidR="002B7485" w:rsidRPr="00CC3580" w:rsidRDefault="002B7485" w:rsidP="002B7485">
      <w:pPr>
        <w:rPr>
          <w:rFonts w:asciiTheme="majorHAnsi" w:eastAsia="Times New Roman" w:hAnsiTheme="majorHAnsi" w:cs="Times New Roman"/>
          <w:highlight w:val="cyan"/>
          <w:lang w:val="en-GB"/>
        </w:rPr>
      </w:pPr>
    </w:p>
    <w:p w14:paraId="21FD6CCA" w14:textId="77777777" w:rsidR="002B7485" w:rsidRPr="00CC3580" w:rsidRDefault="002B7485" w:rsidP="002B7485">
      <w:pPr>
        <w:rPr>
          <w:rFonts w:asciiTheme="majorHAnsi" w:eastAsia="Times New Roman" w:hAnsiTheme="majorHAnsi" w:cs="Times New Roman"/>
          <w:highlight w:val="cyan"/>
          <w:lang w:val="en-GB"/>
        </w:rPr>
      </w:pPr>
      <w:r w:rsidRPr="00CC3580">
        <w:rPr>
          <w:rFonts w:asciiTheme="majorHAnsi" w:eastAsia="Times New Roman" w:hAnsiTheme="majorHAnsi" w:cs="Times New Roman"/>
          <w:highlight w:val="cyan"/>
          <w:lang w:val="en-GB"/>
        </w:rPr>
        <w:t>“Final costume designs for two characters in the production, incorporating hair, makeup and mask considerations if appropriate. All sourcing must be based wholly on the student’s design(s).”</w:t>
      </w:r>
    </w:p>
    <w:p w14:paraId="1243565B" w14:textId="77777777" w:rsidR="002B7485" w:rsidRPr="00CC3580" w:rsidRDefault="002B7485" w:rsidP="002B7485">
      <w:pPr>
        <w:rPr>
          <w:rFonts w:asciiTheme="majorHAnsi" w:eastAsia="Times New Roman" w:hAnsiTheme="majorHAnsi" w:cs="Times New Roman"/>
          <w:highlight w:val="cyan"/>
          <w:lang w:val="en-GB"/>
        </w:rPr>
      </w:pPr>
    </w:p>
    <w:p w14:paraId="3C5493C9" w14:textId="77777777" w:rsidR="002B7485" w:rsidRPr="00CC3580" w:rsidRDefault="002B7485" w:rsidP="002B7485">
      <w:pPr>
        <w:rPr>
          <w:rFonts w:asciiTheme="majorHAnsi" w:eastAsia="Times New Roman" w:hAnsiTheme="majorHAnsi" w:cs="Times New Roman"/>
          <w:highlight w:val="cyan"/>
          <w:lang w:val="en-GB"/>
        </w:rPr>
      </w:pPr>
      <w:r w:rsidRPr="00CC3580">
        <w:rPr>
          <w:rFonts w:asciiTheme="majorHAnsi" w:eastAsia="Times New Roman" w:hAnsiTheme="majorHAnsi" w:cs="Times New Roman"/>
          <w:highlight w:val="cyan"/>
          <w:lang w:val="en-GB"/>
        </w:rPr>
        <w:t>“</w:t>
      </w:r>
      <w:r w:rsidR="002B70D2" w:rsidRPr="00CC3580">
        <w:rPr>
          <w:rFonts w:asciiTheme="majorHAnsi" w:eastAsia="Times New Roman" w:hAnsiTheme="majorHAnsi" w:cs="Times New Roman"/>
          <w:highlight w:val="cyan"/>
          <w:lang w:val="en-GB"/>
        </w:rPr>
        <w:t>Develop</w:t>
      </w:r>
      <w:r w:rsidRPr="00CC3580">
        <w:rPr>
          <w:rFonts w:asciiTheme="majorHAnsi" w:eastAsia="Times New Roman" w:hAnsiTheme="majorHAnsi" w:cs="Times New Roman"/>
          <w:highlight w:val="cyan"/>
          <w:lang w:val="en-GB"/>
        </w:rPr>
        <w:t xml:space="preserve"> the ability to ensure colour gels, filters, gauzes, silhouettes, projections are used effectively”</w:t>
      </w:r>
    </w:p>
    <w:p w14:paraId="13B65EBD" w14:textId="77777777" w:rsidR="002B7485" w:rsidRPr="00CC3580" w:rsidRDefault="002B7485" w:rsidP="002B7485">
      <w:pPr>
        <w:rPr>
          <w:rFonts w:asciiTheme="majorHAnsi" w:eastAsia="Times New Roman" w:hAnsiTheme="majorHAnsi" w:cs="Times New Roman"/>
          <w:highlight w:val="cyan"/>
          <w:lang w:val="en-GB"/>
        </w:rPr>
      </w:pPr>
    </w:p>
    <w:p w14:paraId="565D2E88" w14:textId="77777777" w:rsidR="002B7485" w:rsidRPr="00CC3580" w:rsidRDefault="002B7485" w:rsidP="002B7485">
      <w:pPr>
        <w:rPr>
          <w:rFonts w:asciiTheme="majorHAnsi" w:eastAsia="Times New Roman" w:hAnsiTheme="majorHAnsi" w:cs="Times New Roman"/>
          <w:highlight w:val="cyan"/>
          <w:lang w:val="en-GB"/>
        </w:rPr>
      </w:pPr>
      <w:r w:rsidRPr="00CC3580">
        <w:rPr>
          <w:rFonts w:asciiTheme="majorHAnsi" w:eastAsia="Times New Roman" w:hAnsiTheme="majorHAnsi" w:cs="Times New Roman"/>
          <w:highlight w:val="cyan"/>
          <w:lang w:val="en-GB"/>
        </w:rPr>
        <w:t>“</w:t>
      </w:r>
      <w:r w:rsidR="002B70D2" w:rsidRPr="00CC3580">
        <w:rPr>
          <w:rFonts w:asciiTheme="majorHAnsi" w:eastAsia="Times New Roman" w:hAnsiTheme="majorHAnsi" w:cs="Times New Roman"/>
          <w:highlight w:val="cyan"/>
          <w:lang w:val="en-GB"/>
        </w:rPr>
        <w:t>Develop</w:t>
      </w:r>
      <w:r w:rsidRPr="00CC3580">
        <w:rPr>
          <w:rFonts w:asciiTheme="majorHAnsi" w:eastAsia="Times New Roman" w:hAnsiTheme="majorHAnsi" w:cs="Times New Roman"/>
          <w:highlight w:val="cyan"/>
          <w:lang w:val="en-GB"/>
        </w:rPr>
        <w:t xml:space="preserve"> the ability to ensure sound levels, reverb, echo, recorded sound effects, fades, soundscapes or music are manipulated effectively”</w:t>
      </w:r>
    </w:p>
    <w:p w14:paraId="4FCF083F" w14:textId="77777777" w:rsidR="002B7485" w:rsidRPr="00CC3580" w:rsidRDefault="002B7485" w:rsidP="002B7485">
      <w:pPr>
        <w:rPr>
          <w:rFonts w:asciiTheme="majorHAnsi" w:eastAsia="Times New Roman" w:hAnsiTheme="majorHAnsi" w:cs="Times New Roman"/>
          <w:highlight w:val="cyan"/>
          <w:lang w:val="en-GB"/>
        </w:rPr>
      </w:pPr>
    </w:p>
    <w:p w14:paraId="547C47DB" w14:textId="77777777" w:rsidR="002B7485" w:rsidRPr="00CC3580" w:rsidRDefault="002B7485" w:rsidP="002B7485">
      <w:pPr>
        <w:rPr>
          <w:rFonts w:asciiTheme="majorHAnsi" w:eastAsia="Times New Roman" w:hAnsiTheme="majorHAnsi" w:cs="Times New Roman"/>
          <w:highlight w:val="cyan"/>
          <w:lang w:val="en-GB"/>
        </w:rPr>
      </w:pPr>
      <w:r w:rsidRPr="00CC3580">
        <w:rPr>
          <w:rFonts w:asciiTheme="majorHAnsi" w:eastAsia="Times New Roman" w:hAnsiTheme="majorHAnsi" w:cs="Times New Roman"/>
          <w:highlight w:val="cyan"/>
          <w:lang w:val="en-GB"/>
        </w:rPr>
        <w:t>“</w:t>
      </w:r>
      <w:r w:rsidR="002B70D2" w:rsidRPr="00CC3580">
        <w:rPr>
          <w:rFonts w:asciiTheme="majorHAnsi" w:eastAsia="Times New Roman" w:hAnsiTheme="majorHAnsi" w:cs="Times New Roman"/>
          <w:highlight w:val="cyan"/>
          <w:lang w:val="en-GB"/>
        </w:rPr>
        <w:t>Develop</w:t>
      </w:r>
      <w:r w:rsidRPr="00CC3580">
        <w:rPr>
          <w:rFonts w:asciiTheme="majorHAnsi" w:eastAsia="Times New Roman" w:hAnsiTheme="majorHAnsi" w:cs="Times New Roman"/>
          <w:highlight w:val="cyan"/>
          <w:lang w:val="en-GB"/>
        </w:rPr>
        <w:t xml:space="preserve"> the ability to select and exploit appropriate staging forms and to maximise the effectiveness of selected space, use of scale and levels, perspective; configuration of performer/ audience relationship”</w:t>
      </w:r>
    </w:p>
    <w:p w14:paraId="3EDD76C6" w14:textId="77777777" w:rsidR="002B7485" w:rsidRPr="00CC3580" w:rsidRDefault="002B7485" w:rsidP="002B7485">
      <w:pPr>
        <w:rPr>
          <w:rFonts w:asciiTheme="majorHAnsi" w:eastAsia="Times New Roman" w:hAnsiTheme="majorHAnsi" w:cs="Times New Roman"/>
          <w:highlight w:val="cyan"/>
          <w:lang w:val="en-GB"/>
        </w:rPr>
      </w:pPr>
    </w:p>
    <w:p w14:paraId="51225814" w14:textId="77777777" w:rsidR="002B7485" w:rsidRPr="0003596F" w:rsidRDefault="002B70D2" w:rsidP="002B7485">
      <w:pPr>
        <w:rPr>
          <w:rFonts w:asciiTheme="majorHAnsi" w:eastAsia="Times New Roman" w:hAnsiTheme="majorHAnsi" w:cs="Times New Roman"/>
          <w:lang w:val="en-GB"/>
        </w:rPr>
      </w:pPr>
      <w:r w:rsidRPr="00CC3580">
        <w:rPr>
          <w:rFonts w:asciiTheme="majorHAnsi" w:eastAsia="Times New Roman" w:hAnsiTheme="majorHAnsi" w:cs="Times New Roman"/>
          <w:highlight w:val="cyan"/>
          <w:lang w:val="en-GB"/>
        </w:rPr>
        <w:t>And</w:t>
      </w:r>
      <w:r w:rsidR="002B7485" w:rsidRPr="00CC3580">
        <w:rPr>
          <w:rFonts w:asciiTheme="majorHAnsi" w:eastAsia="Times New Roman" w:hAnsiTheme="majorHAnsi" w:cs="Times New Roman"/>
          <w:highlight w:val="cyan"/>
          <w:lang w:val="en-GB"/>
        </w:rPr>
        <w:t xml:space="preserve"> of course through all of the course detail it is repeated that we must “adopt the latest safe working practices.”</w:t>
      </w:r>
    </w:p>
    <w:p w14:paraId="2D99E26A" w14:textId="77777777" w:rsidR="00AB60EC" w:rsidRPr="0003596F" w:rsidRDefault="00AB60EC">
      <w:pPr>
        <w:rPr>
          <w:rFonts w:asciiTheme="majorHAnsi" w:hAnsiTheme="majorHAnsi"/>
        </w:rPr>
      </w:pPr>
    </w:p>
    <w:p w14:paraId="038FCC9C" w14:textId="10022428" w:rsidR="002B70D2" w:rsidRPr="00CC3580" w:rsidRDefault="00CC3580" w:rsidP="002B70D2">
      <w:pPr>
        <w:rPr>
          <w:rFonts w:asciiTheme="majorHAnsi" w:hAnsiTheme="majorHAnsi"/>
          <w:b/>
          <w:highlight w:val="yellow"/>
        </w:rPr>
      </w:pPr>
      <w:r w:rsidRPr="00CC3580">
        <w:rPr>
          <w:rFonts w:asciiTheme="majorHAnsi" w:hAnsiTheme="majorHAnsi"/>
          <w:b/>
          <w:highlight w:val="yellow"/>
        </w:rPr>
        <w:lastRenderedPageBreak/>
        <w:t>Your</w:t>
      </w:r>
      <w:r w:rsidR="002B70D2" w:rsidRPr="00CC3580">
        <w:rPr>
          <w:rFonts w:asciiTheme="majorHAnsi" w:hAnsiTheme="majorHAnsi"/>
          <w:b/>
          <w:highlight w:val="yellow"/>
        </w:rPr>
        <w:t xml:space="preserve"> school </w:t>
      </w:r>
      <w:r w:rsidR="00A01AF3" w:rsidRPr="00CC3580">
        <w:rPr>
          <w:rFonts w:asciiTheme="majorHAnsi" w:hAnsiTheme="majorHAnsi"/>
          <w:b/>
          <w:highlight w:val="yellow"/>
        </w:rPr>
        <w:t xml:space="preserve">and Drama Department </w:t>
      </w:r>
      <w:r w:rsidR="002B70D2" w:rsidRPr="00CC3580">
        <w:rPr>
          <w:rFonts w:asciiTheme="majorHAnsi" w:hAnsiTheme="majorHAnsi"/>
          <w:b/>
          <w:highlight w:val="yellow"/>
        </w:rPr>
        <w:t>own</w:t>
      </w:r>
      <w:r w:rsidR="0003596F" w:rsidRPr="00CC3580">
        <w:rPr>
          <w:rFonts w:asciiTheme="majorHAnsi" w:hAnsiTheme="majorHAnsi"/>
          <w:b/>
          <w:highlight w:val="yellow"/>
        </w:rPr>
        <w:t>s</w:t>
      </w:r>
      <w:r w:rsidR="002B70D2" w:rsidRPr="00CC3580">
        <w:rPr>
          <w:rFonts w:asciiTheme="majorHAnsi" w:hAnsiTheme="majorHAnsi"/>
          <w:b/>
          <w:highlight w:val="yellow"/>
        </w:rPr>
        <w:t xml:space="preserve"> a wide range of technical theatre equipment that isn’t used to its full potential?</w:t>
      </w:r>
    </w:p>
    <w:p w14:paraId="3EA936D1" w14:textId="77777777" w:rsidR="00A01AF3" w:rsidRPr="00CC3580" w:rsidRDefault="00A01AF3" w:rsidP="002B70D2">
      <w:pPr>
        <w:rPr>
          <w:rFonts w:asciiTheme="majorHAnsi" w:hAnsiTheme="majorHAnsi"/>
          <w:b/>
          <w:highlight w:val="yellow"/>
        </w:rPr>
      </w:pPr>
    </w:p>
    <w:p w14:paraId="7CA8C7F7" w14:textId="77777777" w:rsidR="002B70D2" w:rsidRPr="00CC3580" w:rsidRDefault="0003596F">
      <w:pPr>
        <w:rPr>
          <w:rFonts w:asciiTheme="majorHAnsi" w:hAnsiTheme="majorHAnsi"/>
          <w:b/>
          <w:highlight w:val="yellow"/>
        </w:rPr>
      </w:pPr>
      <w:r w:rsidRPr="00CC3580">
        <w:rPr>
          <w:rFonts w:asciiTheme="majorHAnsi" w:hAnsiTheme="majorHAnsi"/>
          <w:b/>
          <w:highlight w:val="yellow"/>
        </w:rPr>
        <w:t>Y</w:t>
      </w:r>
      <w:r w:rsidR="002B70D2" w:rsidRPr="00CC3580">
        <w:rPr>
          <w:rFonts w:asciiTheme="majorHAnsi" w:hAnsiTheme="majorHAnsi"/>
          <w:b/>
          <w:highlight w:val="yellow"/>
        </w:rPr>
        <w:t>ou have a school wide musical, play or dance performance approaching and would like to get a student crew motivated, trained and involved in the technical aspects of the performance?</w:t>
      </w:r>
    </w:p>
    <w:p w14:paraId="720C38FA" w14:textId="77777777" w:rsidR="002B70D2" w:rsidRPr="00CC3580" w:rsidRDefault="002B70D2">
      <w:pPr>
        <w:rPr>
          <w:rFonts w:asciiTheme="majorHAnsi" w:hAnsiTheme="majorHAnsi"/>
          <w:b/>
          <w:highlight w:val="yellow"/>
        </w:rPr>
      </w:pPr>
    </w:p>
    <w:p w14:paraId="59F2BE8A" w14:textId="77777777" w:rsidR="002B70D2" w:rsidRPr="00CC3580" w:rsidRDefault="002B70D2">
      <w:pPr>
        <w:rPr>
          <w:rFonts w:asciiTheme="majorHAnsi" w:hAnsiTheme="majorHAnsi"/>
          <w:highlight w:val="yellow"/>
        </w:rPr>
      </w:pPr>
      <w:r w:rsidRPr="00CC3580">
        <w:rPr>
          <w:rFonts w:asciiTheme="majorHAnsi" w:hAnsiTheme="majorHAnsi"/>
          <w:highlight w:val="yellow"/>
        </w:rPr>
        <w:t>If your answer to any of the above is ‘yes’ then we can help.</w:t>
      </w:r>
    </w:p>
    <w:p w14:paraId="50848761" w14:textId="77777777" w:rsidR="002B70D2" w:rsidRPr="00CC3580" w:rsidRDefault="002B70D2">
      <w:pPr>
        <w:rPr>
          <w:rFonts w:asciiTheme="majorHAnsi" w:hAnsiTheme="majorHAnsi"/>
          <w:highlight w:val="yellow"/>
        </w:rPr>
      </w:pPr>
    </w:p>
    <w:p w14:paraId="074A6683" w14:textId="77777777" w:rsidR="002B70D2" w:rsidRPr="00CC3580" w:rsidRDefault="002B70D2" w:rsidP="0003596F">
      <w:pPr>
        <w:pStyle w:val="ListParagraph"/>
        <w:numPr>
          <w:ilvl w:val="0"/>
          <w:numId w:val="3"/>
        </w:numPr>
        <w:rPr>
          <w:rFonts w:asciiTheme="majorHAnsi" w:hAnsiTheme="majorHAnsi"/>
          <w:highlight w:val="yellow"/>
        </w:rPr>
      </w:pPr>
      <w:r w:rsidRPr="00CC3580">
        <w:rPr>
          <w:rFonts w:asciiTheme="majorHAnsi" w:hAnsiTheme="majorHAnsi"/>
          <w:highlight w:val="yellow"/>
        </w:rPr>
        <w:t>DBS checked staff (subscribed to the</w:t>
      </w:r>
      <w:r w:rsidR="00A01AF3" w:rsidRPr="00CC3580">
        <w:rPr>
          <w:rFonts w:asciiTheme="majorHAnsi" w:hAnsiTheme="majorHAnsi"/>
          <w:highlight w:val="yellow"/>
        </w:rPr>
        <w:t xml:space="preserve"> DBS</w:t>
      </w:r>
      <w:r w:rsidRPr="00CC3580">
        <w:rPr>
          <w:rFonts w:asciiTheme="majorHAnsi" w:hAnsiTheme="majorHAnsi"/>
          <w:highlight w:val="yellow"/>
        </w:rPr>
        <w:t xml:space="preserve"> update service so you can </w:t>
      </w:r>
      <w:r w:rsidR="00A01AF3" w:rsidRPr="00CC3580">
        <w:rPr>
          <w:rFonts w:asciiTheme="majorHAnsi" w:hAnsiTheme="majorHAnsi"/>
          <w:highlight w:val="yellow"/>
        </w:rPr>
        <w:t xml:space="preserve">run an instant </w:t>
      </w:r>
      <w:r w:rsidRPr="00CC3580">
        <w:rPr>
          <w:rFonts w:asciiTheme="majorHAnsi" w:hAnsiTheme="majorHAnsi"/>
          <w:highlight w:val="yellow"/>
        </w:rPr>
        <w:t>check on our arrival)</w:t>
      </w:r>
    </w:p>
    <w:p w14:paraId="4C4B7400" w14:textId="77777777" w:rsidR="002B70D2" w:rsidRPr="00CC3580" w:rsidRDefault="002B70D2" w:rsidP="0003596F">
      <w:pPr>
        <w:pStyle w:val="ListParagraph"/>
        <w:numPr>
          <w:ilvl w:val="0"/>
          <w:numId w:val="3"/>
        </w:numPr>
        <w:rPr>
          <w:rFonts w:asciiTheme="majorHAnsi" w:hAnsiTheme="majorHAnsi"/>
          <w:highlight w:val="yellow"/>
        </w:rPr>
      </w:pPr>
      <w:r w:rsidRPr="00CC3580">
        <w:rPr>
          <w:rFonts w:asciiTheme="majorHAnsi" w:hAnsiTheme="majorHAnsi"/>
          <w:highlight w:val="yellow"/>
        </w:rPr>
        <w:t>Qualified in Technical Theatre (through a Drama UK accredited establishment)</w:t>
      </w:r>
    </w:p>
    <w:p w14:paraId="05ADF7A0" w14:textId="77777777" w:rsidR="002B70D2" w:rsidRPr="00CC3580" w:rsidRDefault="002B70D2" w:rsidP="0003596F">
      <w:pPr>
        <w:pStyle w:val="ListParagraph"/>
        <w:numPr>
          <w:ilvl w:val="0"/>
          <w:numId w:val="3"/>
        </w:numPr>
        <w:rPr>
          <w:rFonts w:asciiTheme="majorHAnsi" w:hAnsiTheme="majorHAnsi"/>
          <w:highlight w:val="yellow"/>
        </w:rPr>
      </w:pPr>
      <w:r w:rsidRPr="00CC3580">
        <w:rPr>
          <w:rFonts w:asciiTheme="majorHAnsi" w:hAnsiTheme="majorHAnsi"/>
          <w:highlight w:val="yellow"/>
        </w:rPr>
        <w:t>IOSH certified (we adopt the latest safe working practice)</w:t>
      </w:r>
    </w:p>
    <w:p w14:paraId="7E015D82" w14:textId="77777777" w:rsidR="002B70D2" w:rsidRPr="00CC3580" w:rsidRDefault="002B70D2" w:rsidP="0003596F">
      <w:pPr>
        <w:pStyle w:val="ListParagraph"/>
        <w:numPr>
          <w:ilvl w:val="0"/>
          <w:numId w:val="3"/>
        </w:numPr>
        <w:rPr>
          <w:rFonts w:asciiTheme="majorHAnsi" w:hAnsiTheme="majorHAnsi"/>
          <w:highlight w:val="yellow"/>
        </w:rPr>
      </w:pPr>
      <w:r w:rsidRPr="00CC3580">
        <w:rPr>
          <w:rFonts w:asciiTheme="majorHAnsi" w:hAnsiTheme="majorHAnsi"/>
          <w:highlight w:val="yellow"/>
        </w:rPr>
        <w:t>First Aid Qualified</w:t>
      </w:r>
      <w:r w:rsidR="00A01AF3" w:rsidRPr="00CC3580">
        <w:rPr>
          <w:rFonts w:asciiTheme="majorHAnsi" w:hAnsiTheme="majorHAnsi"/>
          <w:highlight w:val="yellow"/>
        </w:rPr>
        <w:t xml:space="preserve"> (just in case!)</w:t>
      </w:r>
    </w:p>
    <w:p w14:paraId="156D40C3" w14:textId="77777777" w:rsidR="002B70D2" w:rsidRPr="00CC3580" w:rsidRDefault="0003596F" w:rsidP="0003596F">
      <w:pPr>
        <w:pStyle w:val="ListParagraph"/>
        <w:numPr>
          <w:ilvl w:val="0"/>
          <w:numId w:val="3"/>
        </w:numPr>
        <w:rPr>
          <w:rFonts w:asciiTheme="majorHAnsi" w:hAnsiTheme="majorHAnsi"/>
          <w:highlight w:val="yellow"/>
        </w:rPr>
      </w:pPr>
      <w:r w:rsidRPr="00CC3580">
        <w:rPr>
          <w:rFonts w:asciiTheme="majorHAnsi" w:hAnsiTheme="majorHAnsi"/>
          <w:highlight w:val="yellow"/>
        </w:rPr>
        <w:t>Experience</w:t>
      </w:r>
      <w:r w:rsidR="002B70D2" w:rsidRPr="00CC3580">
        <w:rPr>
          <w:rFonts w:asciiTheme="majorHAnsi" w:hAnsiTheme="majorHAnsi"/>
          <w:highlight w:val="yellow"/>
        </w:rPr>
        <w:t xml:space="preserve"> </w:t>
      </w:r>
      <w:r w:rsidRPr="00CC3580">
        <w:rPr>
          <w:rFonts w:asciiTheme="majorHAnsi" w:hAnsiTheme="majorHAnsi"/>
          <w:highlight w:val="yellow"/>
        </w:rPr>
        <w:t>of</w:t>
      </w:r>
      <w:r w:rsidR="002B70D2" w:rsidRPr="00CC3580">
        <w:rPr>
          <w:rFonts w:asciiTheme="majorHAnsi" w:hAnsiTheme="majorHAnsi"/>
          <w:highlight w:val="yellow"/>
        </w:rPr>
        <w:t xml:space="preserve"> working with Children and Young People in Education</w:t>
      </w:r>
      <w:r w:rsidR="00A01AF3" w:rsidRPr="00CC3580">
        <w:rPr>
          <w:rFonts w:asciiTheme="majorHAnsi" w:hAnsiTheme="majorHAnsi"/>
          <w:highlight w:val="yellow"/>
        </w:rPr>
        <w:t xml:space="preserve"> (includes previous experience of teaching production skills to GCSE and A-Level students and Youth theatre) </w:t>
      </w:r>
    </w:p>
    <w:p w14:paraId="1B5A281F" w14:textId="030F1155" w:rsidR="0003596F" w:rsidRPr="00CC3580" w:rsidRDefault="0003596F" w:rsidP="0003596F">
      <w:pPr>
        <w:pStyle w:val="ListParagraph"/>
        <w:numPr>
          <w:ilvl w:val="0"/>
          <w:numId w:val="3"/>
        </w:numPr>
        <w:rPr>
          <w:rFonts w:asciiTheme="majorHAnsi" w:hAnsiTheme="majorHAnsi"/>
          <w:highlight w:val="yellow"/>
        </w:rPr>
      </w:pPr>
      <w:r w:rsidRPr="00CC3580">
        <w:rPr>
          <w:rFonts w:asciiTheme="majorHAnsi" w:hAnsiTheme="majorHAnsi"/>
          <w:highlight w:val="yellow"/>
        </w:rPr>
        <w:t xml:space="preserve">Currently working in the </w:t>
      </w:r>
      <w:r w:rsidR="000B4F5F">
        <w:rPr>
          <w:rFonts w:asciiTheme="majorHAnsi" w:hAnsiTheme="majorHAnsi"/>
          <w:highlight w:val="yellow"/>
        </w:rPr>
        <w:t xml:space="preserve">Theatre and Events </w:t>
      </w:r>
      <w:r w:rsidRPr="00CC3580">
        <w:rPr>
          <w:rFonts w:asciiTheme="majorHAnsi" w:hAnsiTheme="majorHAnsi"/>
          <w:highlight w:val="yellow"/>
        </w:rPr>
        <w:t xml:space="preserve">Industry (we bring current industry knowledge to </w:t>
      </w:r>
      <w:r w:rsidR="00A01AF3" w:rsidRPr="00CC3580">
        <w:rPr>
          <w:rFonts w:asciiTheme="majorHAnsi" w:hAnsiTheme="majorHAnsi"/>
          <w:highlight w:val="yellow"/>
        </w:rPr>
        <w:t xml:space="preserve">you and </w:t>
      </w:r>
      <w:r w:rsidRPr="00CC3580">
        <w:rPr>
          <w:rFonts w:asciiTheme="majorHAnsi" w:hAnsiTheme="majorHAnsi"/>
          <w:highlight w:val="yellow"/>
        </w:rPr>
        <w:t xml:space="preserve">your students) </w:t>
      </w:r>
    </w:p>
    <w:p w14:paraId="6CC1F856" w14:textId="77777777" w:rsidR="0003596F" w:rsidRDefault="0003596F" w:rsidP="0003596F">
      <w:pPr>
        <w:rPr>
          <w:rFonts w:asciiTheme="majorHAnsi" w:hAnsiTheme="majorHAnsi"/>
        </w:rPr>
      </w:pPr>
    </w:p>
    <w:p w14:paraId="6860FB98" w14:textId="3459F6C1" w:rsidR="0003596F" w:rsidRPr="00CC3580" w:rsidRDefault="0003596F" w:rsidP="0003596F">
      <w:pPr>
        <w:rPr>
          <w:rFonts w:asciiTheme="majorHAnsi" w:hAnsiTheme="majorHAnsi"/>
          <w:highlight w:val="yellow"/>
        </w:rPr>
      </w:pPr>
      <w:r w:rsidRPr="00CC3580">
        <w:rPr>
          <w:rFonts w:asciiTheme="majorHAnsi" w:hAnsiTheme="majorHAnsi"/>
          <w:highlight w:val="yellow"/>
        </w:rPr>
        <w:t xml:space="preserve">Whether its </w:t>
      </w:r>
      <w:r w:rsidR="00CC3580" w:rsidRPr="00CC3580">
        <w:rPr>
          <w:rFonts w:asciiTheme="majorHAnsi" w:hAnsiTheme="majorHAnsi"/>
          <w:highlight w:val="yellow"/>
        </w:rPr>
        <w:t xml:space="preserve">technical </w:t>
      </w:r>
      <w:r w:rsidRPr="00CC3580">
        <w:rPr>
          <w:rFonts w:asciiTheme="majorHAnsi" w:hAnsiTheme="majorHAnsi"/>
          <w:highlight w:val="yellow"/>
        </w:rPr>
        <w:t>assistance with a one-off school production, practical examination performance support, weekly Technical Theatre Design cu</w:t>
      </w:r>
      <w:r w:rsidR="00CC3580" w:rsidRPr="00CC3580">
        <w:rPr>
          <w:rFonts w:asciiTheme="majorHAnsi" w:hAnsiTheme="majorHAnsi"/>
          <w:highlight w:val="yellow"/>
        </w:rPr>
        <w:t>rriculum delivery or workshops introducing</w:t>
      </w:r>
      <w:r w:rsidRPr="00CC3580">
        <w:rPr>
          <w:rFonts w:asciiTheme="majorHAnsi" w:hAnsiTheme="majorHAnsi"/>
          <w:highlight w:val="yellow"/>
        </w:rPr>
        <w:t xml:space="preserve"> Year 9 to the opportunities offered through Drama GCSE we can help you to find a solution.</w:t>
      </w:r>
    </w:p>
    <w:p w14:paraId="6BA0D5E6" w14:textId="77777777" w:rsidR="0003596F" w:rsidRPr="00CC3580" w:rsidRDefault="0003596F" w:rsidP="0003596F">
      <w:pPr>
        <w:rPr>
          <w:rFonts w:asciiTheme="majorHAnsi" w:hAnsiTheme="majorHAnsi"/>
          <w:highlight w:val="yellow"/>
        </w:rPr>
      </w:pPr>
    </w:p>
    <w:p w14:paraId="143AD709" w14:textId="1238D1FE" w:rsidR="00A01AF3" w:rsidRPr="00CC3580" w:rsidRDefault="00A01AF3" w:rsidP="0003596F">
      <w:pPr>
        <w:rPr>
          <w:rFonts w:asciiTheme="majorHAnsi" w:hAnsiTheme="majorHAnsi"/>
          <w:highlight w:val="yellow"/>
        </w:rPr>
      </w:pPr>
      <w:r w:rsidRPr="00CC3580">
        <w:rPr>
          <w:rFonts w:asciiTheme="majorHAnsi" w:hAnsiTheme="majorHAnsi"/>
          <w:b/>
          <w:highlight w:val="yellow"/>
        </w:rPr>
        <w:t>Budget tight?</w:t>
      </w:r>
      <w:r w:rsidRPr="00CC3580">
        <w:rPr>
          <w:rFonts w:asciiTheme="majorHAnsi" w:hAnsiTheme="majorHAnsi"/>
          <w:highlight w:val="yellow"/>
        </w:rPr>
        <w:t xml:space="preserve"> From £25</w:t>
      </w:r>
      <w:r w:rsidR="0003596F" w:rsidRPr="00CC3580">
        <w:rPr>
          <w:rFonts w:asciiTheme="majorHAnsi" w:hAnsiTheme="majorHAnsi"/>
          <w:highlight w:val="yellow"/>
        </w:rPr>
        <w:t xml:space="preserve">0 </w:t>
      </w:r>
      <w:r w:rsidRPr="00CC3580">
        <w:rPr>
          <w:rFonts w:asciiTheme="majorHAnsi" w:hAnsiTheme="majorHAnsi"/>
          <w:highlight w:val="yellow"/>
        </w:rPr>
        <w:t>to</w:t>
      </w:r>
      <w:r w:rsidR="00CC3580" w:rsidRPr="00CC3580">
        <w:rPr>
          <w:rFonts w:asciiTheme="majorHAnsi" w:hAnsiTheme="majorHAnsi"/>
          <w:highlight w:val="yellow"/>
        </w:rPr>
        <w:t xml:space="preserve"> £38</w:t>
      </w:r>
      <w:r w:rsidR="0003596F" w:rsidRPr="00CC3580">
        <w:rPr>
          <w:rFonts w:asciiTheme="majorHAnsi" w:hAnsiTheme="majorHAnsi"/>
          <w:highlight w:val="yellow"/>
        </w:rPr>
        <w:t>0 per day</w:t>
      </w:r>
      <w:r w:rsidRPr="00CC3580">
        <w:rPr>
          <w:rFonts w:asciiTheme="majorHAnsi" w:hAnsiTheme="majorHAnsi"/>
          <w:highlight w:val="yellow"/>
        </w:rPr>
        <w:t>*</w:t>
      </w:r>
      <w:r w:rsidR="0003596F" w:rsidRPr="00CC3580">
        <w:rPr>
          <w:rFonts w:asciiTheme="majorHAnsi" w:hAnsiTheme="majorHAnsi"/>
          <w:highlight w:val="yellow"/>
        </w:rPr>
        <w:t xml:space="preserve"> depending on the requirement we are experts at working to academic budgets.</w:t>
      </w:r>
      <w:r w:rsidRPr="00CC3580">
        <w:rPr>
          <w:rFonts w:asciiTheme="majorHAnsi" w:hAnsiTheme="majorHAnsi"/>
          <w:highlight w:val="yellow"/>
        </w:rPr>
        <w:t xml:space="preserve"> We will always deliver the aims of the course using your school and department equipment; however, in order to ensure that your students are familiar with the latest technology we do include any specialist equipment (</w:t>
      </w:r>
      <w:proofErr w:type="spellStart"/>
      <w:r w:rsidRPr="00CC3580">
        <w:rPr>
          <w:rFonts w:asciiTheme="majorHAnsi" w:hAnsiTheme="majorHAnsi"/>
          <w:highlight w:val="yellow"/>
        </w:rPr>
        <w:t>i.e</w:t>
      </w:r>
      <w:proofErr w:type="spellEnd"/>
      <w:r w:rsidRPr="00CC3580">
        <w:rPr>
          <w:rFonts w:asciiTheme="majorHAnsi" w:hAnsiTheme="majorHAnsi"/>
          <w:highlight w:val="yellow"/>
        </w:rPr>
        <w:t xml:space="preserve"> LED lighting, Adobe editing suite, smoke</w:t>
      </w:r>
      <w:r w:rsidR="00CC3580" w:rsidRPr="00CC3580">
        <w:rPr>
          <w:rFonts w:asciiTheme="majorHAnsi" w:hAnsiTheme="majorHAnsi"/>
          <w:highlight w:val="yellow"/>
        </w:rPr>
        <w:t xml:space="preserve"> machines</w:t>
      </w:r>
      <w:r w:rsidRPr="00CC3580">
        <w:rPr>
          <w:rFonts w:asciiTheme="majorHAnsi" w:hAnsiTheme="majorHAnsi"/>
          <w:highlight w:val="yellow"/>
        </w:rPr>
        <w:t xml:space="preserve"> etc.) within the cost.</w:t>
      </w:r>
    </w:p>
    <w:p w14:paraId="30583F20" w14:textId="28DCB3D3" w:rsidR="00A01AF3" w:rsidRPr="00CC3580" w:rsidRDefault="00A01AF3" w:rsidP="0003596F">
      <w:pPr>
        <w:rPr>
          <w:rFonts w:asciiTheme="majorHAnsi" w:hAnsiTheme="majorHAnsi"/>
          <w:sz w:val="22"/>
          <w:highlight w:val="yellow"/>
        </w:rPr>
      </w:pPr>
      <w:r w:rsidRPr="00CC3580">
        <w:rPr>
          <w:rFonts w:asciiTheme="majorHAnsi" w:hAnsiTheme="majorHAnsi"/>
          <w:sz w:val="22"/>
          <w:highlight w:val="yellow"/>
        </w:rPr>
        <w:t>*</w:t>
      </w:r>
      <w:proofErr w:type="gramStart"/>
      <w:r w:rsidRPr="00CC3580">
        <w:rPr>
          <w:rFonts w:asciiTheme="majorHAnsi" w:hAnsiTheme="majorHAnsi"/>
          <w:sz w:val="22"/>
          <w:highlight w:val="yellow"/>
        </w:rPr>
        <w:t>discount</w:t>
      </w:r>
      <w:proofErr w:type="gramEnd"/>
      <w:r w:rsidRPr="00CC3580">
        <w:rPr>
          <w:rFonts w:asciiTheme="majorHAnsi" w:hAnsiTheme="majorHAnsi"/>
          <w:sz w:val="22"/>
          <w:highlight w:val="yellow"/>
        </w:rPr>
        <w:t xml:space="preserve"> availa</w:t>
      </w:r>
      <w:r w:rsidR="00CC3580" w:rsidRPr="00CC3580">
        <w:rPr>
          <w:rFonts w:asciiTheme="majorHAnsi" w:hAnsiTheme="majorHAnsi"/>
          <w:sz w:val="22"/>
          <w:highlight w:val="yellow"/>
        </w:rPr>
        <w:t>ble if booking consecutive days, mileage charges apply.</w:t>
      </w:r>
    </w:p>
    <w:p w14:paraId="447A73B5" w14:textId="77777777" w:rsidR="00532694" w:rsidRPr="00CC3580" w:rsidRDefault="00532694" w:rsidP="0003596F">
      <w:pPr>
        <w:rPr>
          <w:rFonts w:asciiTheme="majorHAnsi" w:hAnsiTheme="majorHAnsi"/>
          <w:sz w:val="22"/>
          <w:highlight w:val="yellow"/>
        </w:rPr>
      </w:pPr>
    </w:p>
    <w:p w14:paraId="28B5D2BA" w14:textId="77777777" w:rsidR="00A95F8C" w:rsidRPr="00CC3580" w:rsidRDefault="00A95F8C" w:rsidP="0003596F">
      <w:pPr>
        <w:rPr>
          <w:rFonts w:asciiTheme="majorHAnsi" w:hAnsiTheme="majorHAnsi"/>
          <w:sz w:val="22"/>
          <w:highlight w:val="yellow"/>
        </w:rPr>
      </w:pPr>
    </w:p>
    <w:p w14:paraId="6F292B4D" w14:textId="56F34775" w:rsidR="0045179C" w:rsidRDefault="0045179C" w:rsidP="0003596F">
      <w:pPr>
        <w:rPr>
          <w:rFonts w:asciiTheme="majorHAnsi" w:hAnsiTheme="majorHAnsi"/>
          <w:sz w:val="22"/>
          <w:highlight w:val="yellow"/>
        </w:rPr>
      </w:pPr>
      <w:r>
        <w:rPr>
          <w:rFonts w:asciiTheme="majorHAnsi" w:hAnsiTheme="majorHAnsi"/>
          <w:sz w:val="22"/>
          <w:highlight w:val="yellow"/>
        </w:rPr>
        <w:t xml:space="preserve">Images available for use on </w:t>
      </w:r>
    </w:p>
    <w:p w14:paraId="196F1E8A" w14:textId="77777777" w:rsidR="0045179C" w:rsidRDefault="0045179C" w:rsidP="0003596F">
      <w:pPr>
        <w:rPr>
          <w:rFonts w:asciiTheme="majorHAnsi" w:hAnsiTheme="majorHAnsi"/>
          <w:sz w:val="22"/>
          <w:highlight w:val="yellow"/>
        </w:rPr>
      </w:pPr>
    </w:p>
    <w:p w14:paraId="6261F998" w14:textId="77777777" w:rsidR="00532694" w:rsidRPr="00CC3580" w:rsidRDefault="00532694" w:rsidP="0003596F">
      <w:pPr>
        <w:rPr>
          <w:rFonts w:asciiTheme="majorHAnsi" w:hAnsiTheme="majorHAnsi"/>
          <w:sz w:val="22"/>
          <w:highlight w:val="yellow"/>
        </w:rPr>
      </w:pPr>
      <w:r w:rsidRPr="00CC3580">
        <w:rPr>
          <w:rFonts w:asciiTheme="majorHAnsi" w:hAnsiTheme="majorHAnsi"/>
          <w:sz w:val="22"/>
          <w:highlight w:val="yellow"/>
        </w:rPr>
        <w:t>Include</w:t>
      </w:r>
      <w:r w:rsidR="00A95F8C" w:rsidRPr="00CC3580">
        <w:rPr>
          <w:rFonts w:asciiTheme="majorHAnsi" w:hAnsiTheme="majorHAnsi"/>
          <w:sz w:val="22"/>
          <w:highlight w:val="yellow"/>
        </w:rPr>
        <w:t xml:space="preserve"> the following</w:t>
      </w:r>
      <w:r w:rsidRPr="00CC3580">
        <w:rPr>
          <w:rFonts w:asciiTheme="majorHAnsi" w:hAnsiTheme="majorHAnsi"/>
          <w:sz w:val="22"/>
          <w:highlight w:val="yellow"/>
        </w:rPr>
        <w:t xml:space="preserve"> logos at foot of page:</w:t>
      </w:r>
    </w:p>
    <w:p w14:paraId="63B115C2" w14:textId="77777777" w:rsidR="00532694" w:rsidRPr="00A01AF3" w:rsidRDefault="00A95F8C" w:rsidP="0003596F">
      <w:pPr>
        <w:rPr>
          <w:rFonts w:asciiTheme="majorHAnsi" w:hAnsiTheme="majorHAnsi"/>
          <w:sz w:val="22"/>
        </w:rPr>
      </w:pPr>
      <w:r w:rsidRPr="00CC3580">
        <w:rPr>
          <w:rFonts w:eastAsia="Times New Roman" w:cs="Times New Roman"/>
          <w:noProof/>
          <w:highlight w:val="yellow"/>
        </w:rPr>
        <w:drawing>
          <wp:anchor distT="0" distB="0" distL="114300" distR="114300" simplePos="0" relativeHeight="251661312" behindDoc="0" locked="0" layoutInCell="1" allowOverlap="1" wp14:anchorId="1B9C8FA4" wp14:editId="603F4A16">
            <wp:simplePos x="0" y="0"/>
            <wp:positionH relativeFrom="column">
              <wp:posOffset>4885979</wp:posOffset>
            </wp:positionH>
            <wp:positionV relativeFrom="paragraph">
              <wp:posOffset>217170</wp:posOffset>
            </wp:positionV>
            <wp:extent cx="1171811" cy="914400"/>
            <wp:effectExtent l="0" t="0" r="0" b="0"/>
            <wp:wrapNone/>
            <wp:docPr id="7" name="Picture 7" descr="https://ukcct.net/images/db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kcct.net/images/dbs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E9E9E9"/>
                        </a:clrFrom>
                        <a:clrTo>
                          <a:srgbClr val="E9E9E9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977" cy="91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3580">
        <w:rPr>
          <w:rFonts w:eastAsia="Times New Roman" w:cs="Times New Roman"/>
          <w:noProof/>
          <w:highlight w:val="yellow"/>
        </w:rPr>
        <w:drawing>
          <wp:anchor distT="0" distB="0" distL="114300" distR="114300" simplePos="0" relativeHeight="251660288" behindDoc="0" locked="0" layoutInCell="1" allowOverlap="1" wp14:anchorId="770A2114" wp14:editId="5AA3FC77">
            <wp:simplePos x="0" y="0"/>
            <wp:positionH relativeFrom="column">
              <wp:posOffset>3886200</wp:posOffset>
            </wp:positionH>
            <wp:positionV relativeFrom="paragraph">
              <wp:posOffset>217170</wp:posOffset>
            </wp:positionV>
            <wp:extent cx="909955" cy="887095"/>
            <wp:effectExtent l="0" t="0" r="4445" b="1905"/>
            <wp:wrapNone/>
            <wp:docPr id="5" name="Picture 5" descr="http://www.stagemanagementassociation.co.uk/sites/default/files/files/C%20main%20logo%20yellowblue%20Pro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tagemanagementassociation.co.uk/sites/default/files/files/C%20main%20logo%20yellowblue%20Prof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955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3580">
        <w:rPr>
          <w:rFonts w:eastAsia="Times New Roman" w:cs="Times New Roman"/>
          <w:noProof/>
          <w:highlight w:val="yellow"/>
        </w:rPr>
        <w:drawing>
          <wp:anchor distT="0" distB="0" distL="114300" distR="114300" simplePos="0" relativeHeight="251658240" behindDoc="0" locked="0" layoutInCell="1" allowOverlap="1" wp14:anchorId="60195957" wp14:editId="47853EF7">
            <wp:simplePos x="0" y="0"/>
            <wp:positionH relativeFrom="column">
              <wp:posOffset>1485900</wp:posOffset>
            </wp:positionH>
            <wp:positionV relativeFrom="paragraph">
              <wp:posOffset>331470</wp:posOffset>
            </wp:positionV>
            <wp:extent cx="2249805" cy="687070"/>
            <wp:effectExtent l="0" t="0" r="10795" b="0"/>
            <wp:wrapNone/>
            <wp:docPr id="3" name="Picture 3" descr="http://www.thompsonstradeunionlaw.co.uk/images/content/unions/bectu-ma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hompsonstradeunionlaw.co.uk/images/content/unions/bectu-ma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3580">
        <w:rPr>
          <w:rFonts w:eastAsia="Times New Roman" w:cs="Times New Roman"/>
          <w:noProof/>
          <w:highlight w:val="yellow"/>
        </w:rPr>
        <w:drawing>
          <wp:anchor distT="0" distB="0" distL="114300" distR="114300" simplePos="0" relativeHeight="251659264" behindDoc="0" locked="0" layoutInCell="1" allowOverlap="1" wp14:anchorId="5DCD53D5" wp14:editId="291604DF">
            <wp:simplePos x="0" y="0"/>
            <wp:positionH relativeFrom="column">
              <wp:posOffset>0</wp:posOffset>
            </wp:positionH>
            <wp:positionV relativeFrom="paragraph">
              <wp:posOffset>102870</wp:posOffset>
            </wp:positionV>
            <wp:extent cx="1243965" cy="1243965"/>
            <wp:effectExtent l="0" t="0" r="635" b="635"/>
            <wp:wrapNone/>
            <wp:docPr id="1" name="Picture 1" descr="http://basekit-image.s3.amazonaws.com/live125146_equ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asekit-image.s3.amazonaws.com/live125146_equi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F8C">
        <w:rPr>
          <w:rFonts w:eastAsia="Times New Roman" w:cs="Times New Roman"/>
        </w:rPr>
        <w:t xml:space="preserve"> </w:t>
      </w:r>
      <w:bookmarkStart w:id="0" w:name="_GoBack"/>
      <w:bookmarkEnd w:id="0"/>
    </w:p>
    <w:sectPr w:rsidR="00532694" w:rsidRPr="00A01AF3" w:rsidSect="002B70D2">
      <w:pgSz w:w="11900" w:h="16840"/>
      <w:pgMar w:top="1440" w:right="985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15BFF"/>
    <w:multiLevelType w:val="hybridMultilevel"/>
    <w:tmpl w:val="44444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4012C"/>
    <w:multiLevelType w:val="hybridMultilevel"/>
    <w:tmpl w:val="24181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6F0BE5"/>
    <w:multiLevelType w:val="hybridMultilevel"/>
    <w:tmpl w:val="25D49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0EC"/>
    <w:rsid w:val="0003596F"/>
    <w:rsid w:val="0008538C"/>
    <w:rsid w:val="000B4F5F"/>
    <w:rsid w:val="002B70D2"/>
    <w:rsid w:val="002B7485"/>
    <w:rsid w:val="00370040"/>
    <w:rsid w:val="0045179C"/>
    <w:rsid w:val="00532694"/>
    <w:rsid w:val="00A01AF3"/>
    <w:rsid w:val="00A74C68"/>
    <w:rsid w:val="00A95F8C"/>
    <w:rsid w:val="00AB60EC"/>
    <w:rsid w:val="00B36BDB"/>
    <w:rsid w:val="00CC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B672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0EC"/>
    <w:pPr>
      <w:ind w:left="720"/>
      <w:contextualSpacing/>
    </w:pPr>
  </w:style>
  <w:style w:type="character" w:customStyle="1" w:styleId="field-item">
    <w:name w:val="field-item"/>
    <w:basedOn w:val="DefaultParagraphFont"/>
    <w:rsid w:val="00370040"/>
  </w:style>
  <w:style w:type="paragraph" w:styleId="BalloonText">
    <w:name w:val="Balloon Text"/>
    <w:basedOn w:val="Normal"/>
    <w:link w:val="BalloonTextChar"/>
    <w:uiPriority w:val="99"/>
    <w:semiHidden/>
    <w:unhideWhenUsed/>
    <w:rsid w:val="005326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69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0EC"/>
    <w:pPr>
      <w:ind w:left="720"/>
      <w:contextualSpacing/>
    </w:pPr>
  </w:style>
  <w:style w:type="character" w:customStyle="1" w:styleId="field-item">
    <w:name w:val="field-item"/>
    <w:basedOn w:val="DefaultParagraphFont"/>
    <w:rsid w:val="00370040"/>
  </w:style>
  <w:style w:type="paragraph" w:styleId="BalloonText">
    <w:name w:val="Balloon Text"/>
    <w:basedOn w:val="Normal"/>
    <w:link w:val="BalloonTextChar"/>
    <w:uiPriority w:val="99"/>
    <w:semiHidden/>
    <w:unhideWhenUsed/>
    <w:rsid w:val="005326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69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3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9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6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1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0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gif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613</Words>
  <Characters>3497</Characters>
  <Application>Microsoft Macintosh Word</Application>
  <DocSecurity>0</DocSecurity>
  <Lines>29</Lines>
  <Paragraphs>8</Paragraphs>
  <ScaleCrop>false</ScaleCrop>
  <Company/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Ralls</dc:creator>
  <cp:keywords/>
  <dc:description/>
  <cp:lastModifiedBy>Alex Ralls</cp:lastModifiedBy>
  <cp:revision>6</cp:revision>
  <dcterms:created xsi:type="dcterms:W3CDTF">2016-04-12T18:50:00Z</dcterms:created>
  <dcterms:modified xsi:type="dcterms:W3CDTF">2016-04-16T14:02:00Z</dcterms:modified>
</cp:coreProperties>
</file>